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A4E8" w14:textId="25BE4546" w:rsidR="00701319" w:rsidRPr="00B554D0" w:rsidRDefault="58930D7D" w:rsidP="58930D7D">
      <w:pPr>
        <w:rPr>
          <w:rFonts w:asciiTheme="minorHAnsi" w:eastAsia="Verdana,Arial" w:hAnsiTheme="minorHAnsi" w:cstheme="minorHAnsi"/>
          <w:b/>
          <w:bCs/>
          <w:sz w:val="28"/>
        </w:rPr>
      </w:pPr>
      <w:r w:rsidRPr="00B554D0">
        <w:rPr>
          <w:rFonts w:asciiTheme="minorHAnsi" w:eastAsia="Verdana" w:hAnsiTheme="minorHAnsi" w:cstheme="minorHAnsi"/>
          <w:b/>
          <w:bCs/>
          <w:sz w:val="28"/>
        </w:rPr>
        <w:t>LIPSCOMB ASSOCIATE</w:t>
      </w:r>
      <w:r w:rsidR="009548A5">
        <w:rPr>
          <w:rFonts w:asciiTheme="minorHAnsi" w:eastAsia="Verdana" w:hAnsiTheme="minorHAnsi" w:cstheme="minorHAnsi"/>
          <w:b/>
          <w:bCs/>
          <w:sz w:val="28"/>
        </w:rPr>
        <w:t xml:space="preserve"> </w:t>
      </w:r>
    </w:p>
    <w:p w14:paraId="1F222BFA" w14:textId="77777777" w:rsidR="00E50BA0" w:rsidRPr="00C47E02" w:rsidRDefault="00E50BA0" w:rsidP="001A7770">
      <w:pPr>
        <w:rPr>
          <w:rFonts w:asciiTheme="minorHAnsi" w:hAnsiTheme="minorHAnsi" w:cstheme="minorHAnsi"/>
        </w:rPr>
      </w:pPr>
    </w:p>
    <w:p w14:paraId="0931831C" w14:textId="4FC3046C" w:rsidR="00144085" w:rsidRPr="008E45D4" w:rsidRDefault="7AEC8B9D" w:rsidP="7AEC8B9D">
      <w:pPr>
        <w:pStyle w:val="BodyText"/>
        <w:rPr>
          <w:rFonts w:asciiTheme="minorHAnsi" w:eastAsia="Verdana,Arial" w:hAnsiTheme="minorHAnsi" w:cstheme="minorHAnsi"/>
        </w:rPr>
      </w:pPr>
      <w:r w:rsidRPr="008E45D4">
        <w:rPr>
          <w:rFonts w:asciiTheme="minorHAnsi" w:eastAsia="Verdana" w:hAnsiTheme="minorHAnsi" w:cstheme="minorHAnsi"/>
        </w:rPr>
        <w:t>Children’s Trust of South Carolina is seeking a part-time</w:t>
      </w:r>
      <w:r w:rsidRPr="008E45D4">
        <w:rPr>
          <w:rFonts w:asciiTheme="minorHAnsi" w:eastAsia="Verdana,Arial" w:hAnsiTheme="minorHAnsi" w:cstheme="minorHAnsi"/>
        </w:rPr>
        <w:t xml:space="preserve"> </w:t>
      </w:r>
      <w:r w:rsidR="007E46F6" w:rsidRPr="008E45D4">
        <w:rPr>
          <w:rFonts w:asciiTheme="minorHAnsi" w:eastAsia="Verdana" w:hAnsiTheme="minorHAnsi" w:cstheme="minorHAnsi"/>
        </w:rPr>
        <w:t>Lip</w:t>
      </w:r>
      <w:r w:rsidRPr="008E45D4">
        <w:rPr>
          <w:rFonts w:asciiTheme="minorHAnsi" w:eastAsia="Verdana" w:hAnsiTheme="minorHAnsi" w:cstheme="minorHAnsi"/>
        </w:rPr>
        <w:t>scomb Associate</w:t>
      </w:r>
      <w:r w:rsidRPr="008E45D4">
        <w:rPr>
          <w:rFonts w:asciiTheme="minorHAnsi" w:eastAsia="Verdana,Arial" w:hAnsiTheme="minorHAnsi" w:cstheme="minorHAnsi"/>
        </w:rPr>
        <w:t xml:space="preserve">. </w:t>
      </w:r>
      <w:r w:rsidR="00921D0B" w:rsidRPr="008E45D4">
        <w:rPr>
          <w:rFonts w:asciiTheme="minorHAnsi" w:eastAsia="Verdana,Arial" w:hAnsiTheme="minorHAnsi" w:cstheme="minorHAnsi"/>
        </w:rPr>
        <w:t xml:space="preserve">  </w:t>
      </w:r>
    </w:p>
    <w:p w14:paraId="19C6C3A1" w14:textId="77777777" w:rsidR="00D85C43" w:rsidRPr="008E45D4" w:rsidRDefault="00D85C43" w:rsidP="00D85C43">
      <w:pPr>
        <w:pStyle w:val="BodyText"/>
        <w:rPr>
          <w:rFonts w:asciiTheme="minorHAnsi" w:hAnsiTheme="minorHAnsi" w:cstheme="minorHAnsi"/>
        </w:rPr>
      </w:pPr>
      <w:r w:rsidRPr="008E45D4">
        <w:rPr>
          <w:rFonts w:asciiTheme="minorHAnsi" w:hAnsiTheme="minorHAnsi" w:cstheme="minorHAnsi"/>
        </w:rPr>
        <w:t xml:space="preserve">Contributes </w:t>
      </w:r>
      <w:proofErr w:type="gramStart"/>
      <w:r w:rsidRPr="008E45D4">
        <w:rPr>
          <w:rFonts w:asciiTheme="minorHAnsi" w:hAnsiTheme="minorHAnsi" w:cstheme="minorHAnsi"/>
        </w:rPr>
        <w:t>in</w:t>
      </w:r>
      <w:proofErr w:type="gramEnd"/>
      <w:r w:rsidRPr="008E45D4">
        <w:rPr>
          <w:rFonts w:asciiTheme="minorHAnsi" w:hAnsiTheme="minorHAnsi" w:cstheme="minorHAnsi"/>
        </w:rPr>
        <w:t xml:space="preserve"> the planning and execution of campaign and conference activities across a wide spectrum of marketing and public relations activities including news releases, news events, public events, campaign development, campaign materials, paid media, social media and more. </w:t>
      </w:r>
    </w:p>
    <w:p w14:paraId="794BC410" w14:textId="77777777" w:rsidR="00D85C43" w:rsidRPr="008E45D4" w:rsidRDefault="00D85C43" w:rsidP="00D85C43">
      <w:pPr>
        <w:pStyle w:val="BodyText"/>
        <w:rPr>
          <w:rFonts w:asciiTheme="minorHAnsi" w:hAnsiTheme="minorHAnsi" w:cstheme="minorHAnsi"/>
        </w:rPr>
      </w:pPr>
      <w:r w:rsidRPr="008E45D4">
        <w:rPr>
          <w:rFonts w:asciiTheme="minorHAnsi" w:hAnsiTheme="minorHAnsi" w:cstheme="minorHAnsi"/>
        </w:rPr>
        <w:t>Recruits and coordinates with grantees and partners on Child Abuse Prevention Month and Building Hope for Children Conference activities.</w:t>
      </w:r>
    </w:p>
    <w:p w14:paraId="6AAD8C13" w14:textId="77777777" w:rsidR="00D85C43" w:rsidRPr="008E45D4" w:rsidRDefault="00D85C43" w:rsidP="00D85C43">
      <w:pPr>
        <w:pStyle w:val="BodyText"/>
        <w:rPr>
          <w:rFonts w:asciiTheme="minorHAnsi" w:hAnsiTheme="minorHAnsi" w:cstheme="minorHAnsi"/>
        </w:rPr>
      </w:pPr>
      <w:r w:rsidRPr="008E45D4">
        <w:rPr>
          <w:rFonts w:asciiTheme="minorHAnsi" w:hAnsiTheme="minorHAnsi" w:cstheme="minorHAnsi"/>
        </w:rPr>
        <w:t xml:space="preserve">Coordinates logistics and material fulfilment for Child Abuse Prevention Month and Building Hope for Children Conference. </w:t>
      </w:r>
    </w:p>
    <w:p w14:paraId="5DF663CF" w14:textId="77777777" w:rsidR="00D85C43" w:rsidRDefault="00D85C43" w:rsidP="7AEC8B9D">
      <w:pPr>
        <w:rPr>
          <w:rFonts w:asciiTheme="minorHAnsi" w:eastAsia="Verdana" w:hAnsiTheme="minorHAnsi" w:cstheme="minorHAnsi"/>
          <w:b/>
          <w:bCs/>
        </w:rPr>
      </w:pPr>
    </w:p>
    <w:p w14:paraId="53A4E0CF" w14:textId="682B3E00" w:rsidR="00270B4D" w:rsidRPr="00C47E02" w:rsidRDefault="7AEC8B9D" w:rsidP="7AEC8B9D">
      <w:pPr>
        <w:rPr>
          <w:rFonts w:asciiTheme="minorHAnsi" w:eastAsia="Verdana,Arial" w:hAnsiTheme="minorHAnsi" w:cstheme="minorHAnsi"/>
          <w:b/>
          <w:bCs/>
        </w:rPr>
      </w:pPr>
      <w:r w:rsidRPr="00C47E02">
        <w:rPr>
          <w:rFonts w:asciiTheme="minorHAnsi" w:eastAsia="Verdana" w:hAnsiTheme="minorHAnsi" w:cstheme="minorHAnsi"/>
          <w:b/>
          <w:bCs/>
        </w:rPr>
        <w:t>Qualifications</w:t>
      </w:r>
    </w:p>
    <w:p w14:paraId="77514E9F" w14:textId="77777777" w:rsidR="003937F3" w:rsidRPr="00C47E02" w:rsidRDefault="003937F3" w:rsidP="00614662">
      <w:pPr>
        <w:pStyle w:val="BodyText2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OLE_LINK5"/>
      <w:bookmarkStart w:id="1" w:name="OLE_LINK6"/>
    </w:p>
    <w:bookmarkEnd w:id="0"/>
    <w:bookmarkEnd w:id="1"/>
    <w:p w14:paraId="38354BD7" w14:textId="77777777" w:rsidR="002220BF" w:rsidRPr="008E45D4" w:rsidRDefault="002220BF" w:rsidP="002220BF">
      <w:pPr>
        <w:pStyle w:val="BodyText"/>
        <w:rPr>
          <w:rFonts w:asciiTheme="minorHAnsi" w:hAnsiTheme="minorHAnsi" w:cstheme="minorHAnsi"/>
        </w:rPr>
      </w:pPr>
      <w:r w:rsidRPr="008E45D4">
        <w:rPr>
          <w:rFonts w:asciiTheme="minorHAnsi" w:hAnsiTheme="minorHAnsi" w:cstheme="minorHAnsi"/>
        </w:rPr>
        <w:t xml:space="preserve">Must be a junior, </w:t>
      </w:r>
      <w:proofErr w:type="gramStart"/>
      <w:r w:rsidRPr="008E45D4">
        <w:rPr>
          <w:rFonts w:asciiTheme="minorHAnsi" w:hAnsiTheme="minorHAnsi" w:cstheme="minorHAnsi"/>
        </w:rPr>
        <w:t>senior</w:t>
      </w:r>
      <w:proofErr w:type="gramEnd"/>
      <w:r w:rsidRPr="008E45D4">
        <w:rPr>
          <w:rFonts w:asciiTheme="minorHAnsi" w:hAnsiTheme="minorHAnsi" w:cstheme="minorHAnsi"/>
        </w:rPr>
        <w:t xml:space="preserve"> or graduate-level student that can commit to working through May 2021.  We are interested in candidates who have or are pursuing a bachelor’s or master’s degree in marketing, communications, journalism, public relations, English or other relevant field or an equivalent combination of education, training and experience that provides the required knowledge, skills and abilities.</w:t>
      </w:r>
    </w:p>
    <w:p w14:paraId="6FAB4CF9" w14:textId="77777777" w:rsidR="002220BF" w:rsidRPr="008E45D4" w:rsidRDefault="002220BF" w:rsidP="002220BF">
      <w:pPr>
        <w:pStyle w:val="BodyText"/>
        <w:rPr>
          <w:rFonts w:asciiTheme="minorHAnsi" w:hAnsiTheme="minorHAnsi" w:cstheme="minorHAnsi"/>
        </w:rPr>
      </w:pPr>
      <w:r w:rsidRPr="008E45D4">
        <w:rPr>
          <w:rFonts w:asciiTheme="minorHAnsi" w:hAnsiTheme="minorHAnsi" w:cstheme="minorHAnsi"/>
        </w:rPr>
        <w:t xml:space="preserve">Experience with event planning and/or community outreach. </w:t>
      </w:r>
    </w:p>
    <w:p w14:paraId="07A4FE75" w14:textId="77777777" w:rsidR="00242E6D" w:rsidRDefault="00242E6D" w:rsidP="00242E6D">
      <w:pPr>
        <w:rPr>
          <w:rFonts w:asciiTheme="minorHAnsi" w:eastAsia="Verdana" w:hAnsiTheme="minorHAnsi" w:cstheme="minorHAnsi"/>
          <w:b/>
        </w:rPr>
      </w:pPr>
    </w:p>
    <w:p w14:paraId="644F5799" w14:textId="52E072E8" w:rsidR="00242E6D" w:rsidRPr="003E4E7C" w:rsidRDefault="00242E6D" w:rsidP="00242E6D">
      <w:pPr>
        <w:rPr>
          <w:rFonts w:asciiTheme="minorHAnsi" w:eastAsia="Verdana" w:hAnsiTheme="minorHAnsi" w:cstheme="minorHAnsi"/>
          <w:b/>
        </w:rPr>
      </w:pPr>
      <w:r w:rsidRPr="003E4E7C">
        <w:rPr>
          <w:rFonts w:asciiTheme="minorHAnsi" w:eastAsia="Verdana" w:hAnsiTheme="minorHAnsi" w:cstheme="minorHAnsi"/>
          <w:b/>
        </w:rPr>
        <w:t>$11/hour</w:t>
      </w:r>
    </w:p>
    <w:p w14:paraId="46BF2EB5" w14:textId="4D401CF1" w:rsidR="004102DF" w:rsidRPr="00C47E02" w:rsidRDefault="004102DF" w:rsidP="004102DF">
      <w:pPr>
        <w:rPr>
          <w:rFonts w:asciiTheme="minorHAnsi" w:hAnsiTheme="minorHAnsi" w:cstheme="minorHAnsi"/>
          <w:b/>
        </w:rPr>
      </w:pPr>
    </w:p>
    <w:p w14:paraId="67C68568" w14:textId="45FCE308" w:rsidR="004102DF" w:rsidRPr="00C47E02" w:rsidRDefault="7AEC8B9D" w:rsidP="7AEC8B9D">
      <w:pPr>
        <w:rPr>
          <w:rFonts w:asciiTheme="minorHAnsi" w:eastAsia="Verdana,Arial" w:hAnsiTheme="minorHAnsi" w:cstheme="minorHAnsi"/>
          <w:b/>
          <w:bCs/>
        </w:rPr>
      </w:pPr>
      <w:r w:rsidRPr="00C47E02">
        <w:rPr>
          <w:rFonts w:asciiTheme="minorHAnsi" w:eastAsia="Verdana" w:hAnsiTheme="minorHAnsi" w:cstheme="minorHAnsi"/>
          <w:b/>
          <w:bCs/>
        </w:rPr>
        <w:t>Benefits</w:t>
      </w:r>
    </w:p>
    <w:p w14:paraId="45F8C976" w14:textId="77777777" w:rsidR="004102DF" w:rsidRPr="00C47E02" w:rsidRDefault="004102DF" w:rsidP="004102DF">
      <w:pPr>
        <w:rPr>
          <w:rFonts w:asciiTheme="minorHAnsi" w:hAnsiTheme="minorHAnsi" w:cstheme="minorHAnsi"/>
        </w:rPr>
      </w:pPr>
    </w:p>
    <w:p w14:paraId="7455962C" w14:textId="616546BB" w:rsidR="004102DF" w:rsidRDefault="7AEC8B9D" w:rsidP="7AEC8B9D">
      <w:pPr>
        <w:rPr>
          <w:rFonts w:asciiTheme="minorHAnsi" w:eastAsia="Verdana" w:hAnsiTheme="minorHAnsi" w:cstheme="minorHAnsi"/>
        </w:rPr>
      </w:pPr>
      <w:r w:rsidRPr="00C47E02">
        <w:rPr>
          <w:rFonts w:asciiTheme="minorHAnsi" w:eastAsia="Verdana" w:hAnsiTheme="minorHAnsi" w:cstheme="minorHAnsi"/>
        </w:rPr>
        <w:t xml:space="preserve">The benefits of this position are in the experience gained and relationships formed with nonprofit leaders around the state.  </w:t>
      </w:r>
    </w:p>
    <w:p w14:paraId="05575019" w14:textId="01A89299" w:rsidR="003E4E7C" w:rsidRDefault="003E4E7C" w:rsidP="7AEC8B9D">
      <w:pPr>
        <w:rPr>
          <w:rFonts w:asciiTheme="minorHAnsi" w:eastAsia="Verdana" w:hAnsiTheme="minorHAnsi" w:cstheme="minorHAnsi"/>
        </w:rPr>
      </w:pPr>
    </w:p>
    <w:p w14:paraId="326CCA91" w14:textId="77777777" w:rsidR="004102DF" w:rsidRPr="00C47E02" w:rsidRDefault="7AEC8B9D" w:rsidP="7AEC8B9D">
      <w:pPr>
        <w:pStyle w:val="BodyText"/>
        <w:rPr>
          <w:rFonts w:asciiTheme="minorHAnsi" w:eastAsia="Verdana,Arial" w:hAnsiTheme="minorHAnsi" w:cstheme="minorHAnsi"/>
          <w:i/>
          <w:iCs/>
        </w:rPr>
      </w:pPr>
      <w:r w:rsidRPr="00C47E02">
        <w:rPr>
          <w:rFonts w:asciiTheme="minorHAnsi" w:eastAsia="Verdana" w:hAnsiTheme="minorHAnsi" w:cstheme="minorHAnsi"/>
          <w:i/>
          <w:iCs/>
        </w:rPr>
        <w:t xml:space="preserve">You can find out more about our mission at </w:t>
      </w:r>
      <w:hyperlink r:id="rId8">
        <w:r w:rsidRPr="00C47E02">
          <w:rPr>
            <w:rStyle w:val="Hyperlink"/>
            <w:rFonts w:asciiTheme="minorHAnsi" w:eastAsia="Verdana" w:hAnsiTheme="minorHAnsi" w:cstheme="minorHAnsi"/>
            <w:i/>
            <w:iCs/>
          </w:rPr>
          <w:t>www.scchildren.org</w:t>
        </w:r>
      </w:hyperlink>
      <w:r w:rsidRPr="00C47E02">
        <w:rPr>
          <w:rFonts w:asciiTheme="minorHAnsi" w:eastAsia="Verdana" w:hAnsiTheme="minorHAnsi" w:cstheme="minorHAnsi"/>
          <w:i/>
          <w:iCs/>
        </w:rPr>
        <w:t xml:space="preserve">. A more complete description of this position can be found at </w:t>
      </w:r>
      <w:hyperlink r:id="rId9">
        <w:r w:rsidRPr="00C47E02">
          <w:rPr>
            <w:rStyle w:val="Hyperlink"/>
            <w:rFonts w:asciiTheme="minorHAnsi" w:eastAsia="Verdana" w:hAnsiTheme="minorHAnsi" w:cstheme="minorHAnsi"/>
            <w:i/>
            <w:iCs/>
          </w:rPr>
          <w:t>www.scchildren.org/employment</w:t>
        </w:r>
      </w:hyperlink>
      <w:r w:rsidRPr="00C47E02">
        <w:rPr>
          <w:rFonts w:asciiTheme="minorHAnsi" w:eastAsia="Verdana,Arial" w:hAnsiTheme="minorHAnsi" w:cstheme="minorHAnsi"/>
          <w:i/>
          <w:iCs/>
        </w:rPr>
        <w:t>.</w:t>
      </w:r>
    </w:p>
    <w:p w14:paraId="5DA9D68B" w14:textId="77777777" w:rsidR="00181A24" w:rsidRPr="00C47E02" w:rsidRDefault="00181A24" w:rsidP="001529A2">
      <w:pPr>
        <w:rPr>
          <w:rFonts w:asciiTheme="minorHAnsi" w:hAnsiTheme="minorHAnsi" w:cstheme="minorHAnsi"/>
        </w:rPr>
      </w:pPr>
    </w:p>
    <w:p w14:paraId="1C4A1F17" w14:textId="21F9C2CE" w:rsidR="001A7770" w:rsidRPr="00C47E02" w:rsidRDefault="58930D7D" w:rsidP="58930D7D">
      <w:pPr>
        <w:rPr>
          <w:rFonts w:asciiTheme="minorHAnsi" w:eastAsia="Verdana,Arial" w:hAnsiTheme="minorHAnsi" w:cstheme="minorHAnsi"/>
        </w:rPr>
      </w:pPr>
      <w:r w:rsidRPr="00C47E02">
        <w:rPr>
          <w:rFonts w:asciiTheme="minorHAnsi" w:eastAsia="Verdana" w:hAnsiTheme="minorHAnsi" w:cstheme="minorHAnsi"/>
        </w:rPr>
        <w:t xml:space="preserve">Email cover letter and resume by </w:t>
      </w:r>
      <w:r w:rsidR="00C47E02" w:rsidRPr="00C47E02">
        <w:rPr>
          <w:rFonts w:asciiTheme="minorHAnsi" w:eastAsia="Verdana" w:hAnsiTheme="minorHAnsi" w:cstheme="minorHAnsi"/>
        </w:rPr>
        <w:t xml:space="preserve">July </w:t>
      </w:r>
      <w:r w:rsidR="009B252C">
        <w:rPr>
          <w:rFonts w:asciiTheme="minorHAnsi" w:eastAsia="Verdana" w:hAnsiTheme="minorHAnsi" w:cstheme="minorHAnsi"/>
        </w:rPr>
        <w:t>8</w:t>
      </w:r>
      <w:r w:rsidRPr="00C47E02">
        <w:rPr>
          <w:rFonts w:asciiTheme="minorHAnsi" w:eastAsia="Verdana" w:hAnsiTheme="minorHAnsi" w:cstheme="minorHAnsi"/>
        </w:rPr>
        <w:t>, to aneely@scchildren.org</w:t>
      </w:r>
      <w:r w:rsidRPr="00C47E02">
        <w:rPr>
          <w:rFonts w:asciiTheme="minorHAnsi" w:eastAsia="Verdana,Arial" w:hAnsiTheme="minorHAnsi" w:cstheme="minorHAnsi"/>
        </w:rPr>
        <w:t xml:space="preserve"> </w:t>
      </w:r>
      <w:r w:rsidRPr="00C47E02">
        <w:rPr>
          <w:rFonts w:asciiTheme="minorHAnsi" w:eastAsia="Verdana" w:hAnsiTheme="minorHAnsi" w:cstheme="minorHAnsi"/>
        </w:rPr>
        <w:t xml:space="preserve">subject line </w:t>
      </w:r>
      <w:r w:rsidRPr="00C47E02">
        <w:rPr>
          <w:rFonts w:asciiTheme="minorHAnsi" w:eastAsia="Verdana" w:hAnsiTheme="minorHAnsi" w:cstheme="minorHAnsi"/>
          <w:b/>
          <w:bCs/>
          <w:i/>
          <w:iCs/>
        </w:rPr>
        <w:t>Lipscomb Associate</w:t>
      </w:r>
      <w:r w:rsidRPr="00C47E02">
        <w:rPr>
          <w:rFonts w:asciiTheme="minorHAnsi" w:eastAsia="Verdana,Arial" w:hAnsiTheme="minorHAnsi" w:cstheme="minorHAnsi"/>
          <w:b/>
          <w:bCs/>
          <w:i/>
          <w:iCs/>
        </w:rPr>
        <w:t xml:space="preserve"> </w:t>
      </w:r>
      <w:r w:rsidRPr="00C47E02">
        <w:rPr>
          <w:rFonts w:asciiTheme="minorHAnsi" w:eastAsia="Verdana" w:hAnsiTheme="minorHAnsi" w:cstheme="minorHAnsi"/>
        </w:rPr>
        <w:t>or mail to P.O. Box 11644, Columbia, SC 29211</w:t>
      </w:r>
      <w:r w:rsidRPr="00C47E02">
        <w:rPr>
          <w:rFonts w:asciiTheme="minorHAnsi" w:eastAsia="Verdana,Arial" w:hAnsiTheme="minorHAnsi" w:cstheme="minorHAnsi"/>
        </w:rPr>
        <w:t>.</w:t>
      </w:r>
    </w:p>
    <w:sectPr w:rsidR="001A7770" w:rsidRPr="00C47E02" w:rsidSect="003C5131">
      <w:pgSz w:w="12240" w:h="15840" w:code="1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BA4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5427F"/>
    <w:multiLevelType w:val="hybridMultilevel"/>
    <w:tmpl w:val="D18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1834"/>
    <w:multiLevelType w:val="hybridMultilevel"/>
    <w:tmpl w:val="64325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26628"/>
    <w:multiLevelType w:val="hybridMultilevel"/>
    <w:tmpl w:val="B99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5F"/>
    <w:rsid w:val="00011472"/>
    <w:rsid w:val="00097D95"/>
    <w:rsid w:val="00102983"/>
    <w:rsid w:val="00117537"/>
    <w:rsid w:val="00143435"/>
    <w:rsid w:val="00144085"/>
    <w:rsid w:val="001529A2"/>
    <w:rsid w:val="00177CD9"/>
    <w:rsid w:val="00181A24"/>
    <w:rsid w:val="001A7770"/>
    <w:rsid w:val="001C5CD5"/>
    <w:rsid w:val="002220BF"/>
    <w:rsid w:val="00242E6D"/>
    <w:rsid w:val="00270B4D"/>
    <w:rsid w:val="002727EF"/>
    <w:rsid w:val="002918BC"/>
    <w:rsid w:val="002D2841"/>
    <w:rsid w:val="00310A89"/>
    <w:rsid w:val="00336DCF"/>
    <w:rsid w:val="003937F3"/>
    <w:rsid w:val="003A61BA"/>
    <w:rsid w:val="003C5131"/>
    <w:rsid w:val="003E4E7C"/>
    <w:rsid w:val="004102DF"/>
    <w:rsid w:val="0041482F"/>
    <w:rsid w:val="0044717F"/>
    <w:rsid w:val="004524A8"/>
    <w:rsid w:val="00497270"/>
    <w:rsid w:val="004A59EF"/>
    <w:rsid w:val="004B3D28"/>
    <w:rsid w:val="004C1F05"/>
    <w:rsid w:val="004C2A1C"/>
    <w:rsid w:val="00505147"/>
    <w:rsid w:val="00550349"/>
    <w:rsid w:val="0058133B"/>
    <w:rsid w:val="005B7BF4"/>
    <w:rsid w:val="005D3CA2"/>
    <w:rsid w:val="005E1C7A"/>
    <w:rsid w:val="005E4862"/>
    <w:rsid w:val="00614662"/>
    <w:rsid w:val="00635903"/>
    <w:rsid w:val="00641552"/>
    <w:rsid w:val="00690529"/>
    <w:rsid w:val="00691030"/>
    <w:rsid w:val="006A4BC7"/>
    <w:rsid w:val="006E4F5F"/>
    <w:rsid w:val="00701319"/>
    <w:rsid w:val="0076086A"/>
    <w:rsid w:val="00776FDE"/>
    <w:rsid w:val="007E46F6"/>
    <w:rsid w:val="007F5A4E"/>
    <w:rsid w:val="00806944"/>
    <w:rsid w:val="00841C0F"/>
    <w:rsid w:val="008510DE"/>
    <w:rsid w:val="00863F3B"/>
    <w:rsid w:val="00896BF0"/>
    <w:rsid w:val="008E22A6"/>
    <w:rsid w:val="008E45D4"/>
    <w:rsid w:val="0090249A"/>
    <w:rsid w:val="00921D0B"/>
    <w:rsid w:val="009548A5"/>
    <w:rsid w:val="00970677"/>
    <w:rsid w:val="009B252C"/>
    <w:rsid w:val="009B4357"/>
    <w:rsid w:val="009B5DEB"/>
    <w:rsid w:val="00A06C45"/>
    <w:rsid w:val="00A5682F"/>
    <w:rsid w:val="00A9413F"/>
    <w:rsid w:val="00AA1788"/>
    <w:rsid w:val="00AB4361"/>
    <w:rsid w:val="00B0638F"/>
    <w:rsid w:val="00B1173A"/>
    <w:rsid w:val="00B554D0"/>
    <w:rsid w:val="00BC119F"/>
    <w:rsid w:val="00C44FA4"/>
    <w:rsid w:val="00C47E02"/>
    <w:rsid w:val="00C943BE"/>
    <w:rsid w:val="00CB0204"/>
    <w:rsid w:val="00CE1EC6"/>
    <w:rsid w:val="00D05070"/>
    <w:rsid w:val="00D156F3"/>
    <w:rsid w:val="00D21CF3"/>
    <w:rsid w:val="00D51A0D"/>
    <w:rsid w:val="00D85C43"/>
    <w:rsid w:val="00DA0D27"/>
    <w:rsid w:val="00DE4909"/>
    <w:rsid w:val="00E41150"/>
    <w:rsid w:val="00E50BA0"/>
    <w:rsid w:val="00EA1CD4"/>
    <w:rsid w:val="00ED1F8C"/>
    <w:rsid w:val="00F11845"/>
    <w:rsid w:val="00F20E47"/>
    <w:rsid w:val="00F2156A"/>
    <w:rsid w:val="58930D7D"/>
    <w:rsid w:val="7AEC8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20FF8"/>
  <w15:chartTrackingRefBased/>
  <w15:docId w15:val="{3DA517BF-89C5-4D8F-8AEC-CCB3DB4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CD5"/>
    <w:pPr>
      <w:keepNext/>
      <w:widowControl w:val="0"/>
      <w:jc w:val="center"/>
      <w:outlineLvl w:val="0"/>
    </w:pPr>
    <w:rPr>
      <w:rFonts w:ascii="Arial" w:hAnsi="Arial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4F5F"/>
    <w:pPr>
      <w:spacing w:before="100" w:beforeAutospacing="1" w:after="100" w:afterAutospacing="1"/>
    </w:pPr>
  </w:style>
  <w:style w:type="character" w:styleId="Hyperlink">
    <w:name w:val="Hyperlink"/>
    <w:rsid w:val="006E4F5F"/>
    <w:rPr>
      <w:color w:val="0000FF"/>
      <w:u w:val="single"/>
    </w:rPr>
  </w:style>
  <w:style w:type="character" w:styleId="Strong">
    <w:name w:val="Strong"/>
    <w:uiPriority w:val="22"/>
    <w:qFormat/>
    <w:rsid w:val="00454688"/>
    <w:rPr>
      <w:b/>
      <w:bCs/>
    </w:rPr>
  </w:style>
  <w:style w:type="paragraph" w:customStyle="1" w:styleId="MediumGrid21">
    <w:name w:val="Medium Grid 21"/>
    <w:uiPriority w:val="1"/>
    <w:qFormat/>
    <w:rsid w:val="0090249A"/>
    <w:rPr>
      <w:rFonts w:ascii="Arial" w:hAnsi="Arial" w:cs="Arial"/>
      <w:sz w:val="22"/>
    </w:rPr>
  </w:style>
  <w:style w:type="character" w:styleId="FollowedHyperlink">
    <w:name w:val="FollowedHyperlink"/>
    <w:rsid w:val="00C943BE"/>
    <w:rPr>
      <w:color w:val="800080"/>
      <w:u w:val="single"/>
    </w:rPr>
  </w:style>
  <w:style w:type="character" w:customStyle="1" w:styleId="Heading1Char">
    <w:name w:val="Heading 1 Char"/>
    <w:link w:val="Heading1"/>
    <w:rsid w:val="001C5CD5"/>
    <w:rPr>
      <w:rFonts w:ascii="Arial" w:hAnsi="Arial"/>
      <w:b/>
      <w:snapToGrid w:val="0"/>
      <w:u w:val="single"/>
    </w:rPr>
  </w:style>
  <w:style w:type="paragraph" w:styleId="BodyText2">
    <w:name w:val="Body Text 2"/>
    <w:basedOn w:val="Normal"/>
    <w:link w:val="BodyText2Char"/>
    <w:rsid w:val="00614662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614662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3937F3"/>
    <w:pPr>
      <w:spacing w:after="120"/>
    </w:pPr>
  </w:style>
  <w:style w:type="character" w:customStyle="1" w:styleId="BodyTextChar">
    <w:name w:val="Body Text Char"/>
    <w:link w:val="BodyText"/>
    <w:rsid w:val="00393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1966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11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5215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18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255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80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9095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059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hildre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children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C67E1C1D41949B287DB69C2B95804" ma:contentTypeVersion="8" ma:contentTypeDescription="Create a new document." ma:contentTypeScope="" ma:versionID="43373a35db573668d62ec0af8f164c14">
  <xsd:schema xmlns:xsd="http://www.w3.org/2001/XMLSchema" xmlns:xs="http://www.w3.org/2001/XMLSchema" xmlns:p="http://schemas.microsoft.com/office/2006/metadata/properties" xmlns:ns2="e7cf757f-ca80-4784-8259-a1dafe2c07af" xmlns:ns3="084a6af4-ed3d-4c6c-9245-e2288600a59b" targetNamespace="http://schemas.microsoft.com/office/2006/metadata/properties" ma:root="true" ma:fieldsID="cba77c878200e9168fd7ccf1eb3a29a8" ns2:_="" ns3:_="">
    <xsd:import namespace="e7cf757f-ca80-4784-8259-a1dafe2c07af"/>
    <xsd:import namespace="084a6af4-ed3d-4c6c-9245-e2288600a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6af4-ed3d-4c6c-9245-e2288600a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EF5BA-9678-4F8D-8ABB-7C0B354E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C766E-1FB3-42E7-87DC-24348AF57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757f-ca80-4784-8259-a1dafe2c07af"/>
    <ds:schemaRef ds:uri="084a6af4-ed3d-4c6c-9245-e2288600a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7F419-B0E7-4C29-9D1E-50D4C47F29F1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84a6af4-ed3d-4c6c-9245-e2288600a59b"/>
    <ds:schemaRef ds:uri="http://schemas.microsoft.com/office/infopath/2007/PartnerControls"/>
    <ds:schemaRef ds:uri="e7cf757f-ca80-4784-8259-a1dafe2c07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Hoffman</dc:creator>
  <cp:keywords/>
  <cp:lastModifiedBy>Ameka Neely</cp:lastModifiedBy>
  <cp:revision>2</cp:revision>
  <cp:lastPrinted>2018-07-11T14:52:00Z</cp:lastPrinted>
  <dcterms:created xsi:type="dcterms:W3CDTF">2020-06-03T17:43:00Z</dcterms:created>
  <dcterms:modified xsi:type="dcterms:W3CDTF">2020-06-03T17:43:00Z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0x0101007C7C67E1C1D41949B287DB69C2B95804</vt:lpwstr>
  </property>
</Properties>
</file>